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tabs>
          <w:tab w:val="left" w:pos="708" w:leader="none"/>
        </w:tabs>
        <w:spacing w:before="480" w:after="0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1"/>
          <w:szCs w:val="21"/>
        </w:rPr>
        <w:t>ANEXO III</w:t>
      </w:r>
    </w:p>
    <w:tbl>
      <w:tblPr>
        <w:tblW w:w="8646" w:type="dxa"/>
        <w:jc w:val="left"/>
        <w:tblInd w:w="4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2266"/>
        <w:gridCol w:w="1986"/>
        <w:gridCol w:w="1699"/>
        <w:gridCol w:w="1418"/>
        <w:gridCol w:w="1276"/>
      </w:tblGrid>
      <w:tr>
        <w:trPr>
          <w:trHeight w:val="368" w:hRule="atLeast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5"/>
              <w:numPr>
                <w:ilvl w:val="4"/>
                <w:numId w:val="2"/>
              </w:numPr>
              <w:tabs>
                <w:tab w:val="left" w:pos="1418" w:leader="none"/>
                <w:tab w:val="left" w:pos="1843" w:leader="none"/>
              </w:tabs>
              <w:spacing w:before="60" w:after="6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AVALIAÇÃO DO APERFEIÇOAMENTO PROFISSIONAL</w:t>
            </w:r>
          </w:p>
        </w:tc>
      </w:tr>
      <w:tr>
        <w:trPr/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Identificação do Avaliado(a)</w:t>
            </w:r>
          </w:p>
        </w:tc>
      </w:tr>
      <w:tr>
        <w:trPr/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80"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Classe:                                     Período de Avaliação: De ___/___/___ à ___/___/___</w:t>
            </w:r>
          </w:p>
        </w:tc>
      </w:tr>
      <w:tr>
        <w:trPr>
          <w:trHeight w:val="681" w:hRule="exact"/>
          <w:cantSplit w:val="true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CURSOS DE APROVEITAMENTO PROFISSIONAL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CONHECIMENTOS E APERFEIÇOAMENTO PROFISSIONAL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Doutorado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Mestrado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Pós-graduação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acima de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81 a 100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41 a 80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de menos de 40 horas-aula.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1 (Máximo 35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FATOR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NO CARGO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ind w:left="113" w:right="113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CONTAGEM DE TEMPO NO EXERCÍCIO DO CARGO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Acima de 15 anos e 01 dia.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11 anos e 01 dia a 15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07 anos e 01 dia a 11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pontos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03 anos e 01 dia a 07 anos.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ponto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exact"/>
          <w:cantSplit w:val="true"/>
        </w:trPr>
        <w:tc>
          <w:tcPr>
            <w:tcW w:w="226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2 (Máximo 10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60" w:after="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736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jc w:val="center"/>
              <w:rPr/>
            </w:pPr>
            <w:r>
              <w:rPr>
                <w:b/>
                <w:sz w:val="18"/>
                <w:szCs w:val="18"/>
              </w:rPr>
              <w:t>Total de pontos definido pela Comissão Central de Regulamentação das Promoções</w:t>
            </w:r>
          </w:p>
          <w:p>
            <w:pPr>
              <w:pStyle w:val="Normal"/>
              <w:tabs>
                <w:tab w:val="left" w:pos="1418" w:leader="none"/>
                <w:tab w:val="left" w:pos="184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(Total 1 + Total  2 = Máximo 45 pontos)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tabs>
                <w:tab w:val="left" w:pos="1418" w:leader="none"/>
                <w:tab w:val="left" w:pos="1843" w:leader="none"/>
              </w:tabs>
              <w:snapToGrid w:val="false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5"/>
              <w:numPr>
                <w:ilvl w:val="4"/>
                <w:numId w:val="2"/>
              </w:numPr>
              <w:tabs>
                <w:tab w:val="left" w:pos="1418" w:leader="none"/>
                <w:tab w:val="left" w:pos="1843" w:leader="none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Recursos Humanos</w:t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Nomes</w:t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Assinaturas</w:t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4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  <w:tc>
          <w:tcPr>
            <w:tcW w:w="43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Ttulo9"/>
              <w:numPr>
                <w:ilvl w:val="8"/>
                <w:numId w:val="2"/>
              </w:numPr>
              <w:tabs>
                <w:tab w:val="left" w:pos="1418" w:leader="none"/>
                <w:tab w:val="left" w:pos="1843" w:leader="none"/>
              </w:tabs>
              <w:snapToGrid w:val="false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86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Ttulo9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jc w:val="both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sz w:val="18"/>
                <w:szCs w:val="18"/>
              </w:rPr>
              <w:t>Este formulário é de preenchimento, exclusivo, da Subcomissão de Promoções.</w:t>
            </w:r>
          </w:p>
          <w:p>
            <w:pPr>
              <w:pStyle w:val="Normal"/>
              <w:numPr>
                <w:ilvl w:val="3"/>
                <w:numId w:val="3"/>
              </w:numPr>
              <w:tabs>
                <w:tab w:val="left" w:pos="781" w:leader="none"/>
              </w:tabs>
              <w:ind w:left="0" w:right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títulos apresentados poderão ser reaproveitados caso o(a) servidor(a) não seja promovido.</w:t>
            </w:r>
          </w:p>
        </w:tc>
      </w:tr>
    </w:tbl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>
      <w:pPr>
        <w:pStyle w:val="Normal"/>
        <w:rPr/>
      </w:pPr>
      <w:r>
        <w:rPr>
          <w:b/>
          <w:sz w:val="21"/>
          <w:szCs w:val="21"/>
        </w:rPr>
        <w:t>Avaliador(a)</w:t>
      </w:r>
      <w:r>
        <w:rPr>
          <w:sz w:val="21"/>
          <w:szCs w:val="21"/>
        </w:rPr>
        <w:t xml:space="preserve"> </w:t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________________________________________</w:t>
      </w:r>
    </w:p>
    <w:p>
      <w:pPr>
        <w:pStyle w:val="Normal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5C7186A">
                <wp:simplePos x="0" y="0"/>
                <wp:positionH relativeFrom="page">
                  <wp:posOffset>755650</wp:posOffset>
                </wp:positionH>
                <wp:positionV relativeFrom="paragraph">
                  <wp:posOffset>-1818640</wp:posOffset>
                </wp:positionV>
                <wp:extent cx="5821045" cy="81026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80" cy="80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59.5pt;margin-top:-143.2pt;width:458.25pt;height:63.7pt;mso-position-horizontal-relative:page" wp14:anchorId="25C7186A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62005DF1">
                <wp:simplePos x="0" y="0"/>
                <wp:positionH relativeFrom="page">
                  <wp:posOffset>756285</wp:posOffset>
                </wp:positionH>
                <wp:positionV relativeFrom="paragraph">
                  <wp:posOffset>-1818005</wp:posOffset>
                </wp:positionV>
                <wp:extent cx="5819140" cy="808990"/>
                <wp:effectExtent l="0" t="0" r="0" b="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680" cy="8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9.55pt;margin-top:-143.15pt;width:458.1pt;height:63.6pt;mso-position-horizontal-relative:page" wp14:anchorId="62005DF1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sz w:val="21"/>
          <w:szCs w:val="21"/>
        </w:rPr>
        <w:t>Avaliado(a)</w:t>
      </w:r>
    </w:p>
    <w:sectPr>
      <w:type w:val="nextPage"/>
      <w:pgSz w:w="11906" w:h="16838"/>
      <w:pgMar w:left="1701" w:right="1701" w:header="0" w:top="1276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dstrike w:val="false"/>
        <w:strike w:val="false"/>
        <w:sz w:val="24"/>
        <w:i w:val="false"/>
        <w:b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dstrike w:val="false"/>
        <w:strike w:val="false"/>
        <w:sz w:val="24"/>
        <w:i w:val="false"/>
        <w:b w:val="false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3-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</w:rPr>
  </w:style>
  <w:style w:type="character" w:styleId="DefaultParagraphFont">
    <w:name w:val="Default Paragraph Font"/>
    <w:qFormat/>
    <w:rPr/>
  </w:style>
  <w:style w:type="character" w:styleId="Ttulo5Char">
    <w:name w:val="Título 5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tulo9Char">
    <w:name w:val="Título 9 Char"/>
    <w:basedOn w:val="DefaultParagraphFont"/>
    <w:qFormat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Ttulo1Char">
    <w:name w:val="Título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eastAsia="zh-CN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>
    <w:name w:val="Texto de comentário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>
    <w:name w:val="Assunto do comentário Char"/>
    <w:basedOn w:val="TextodecomentrioChar"/>
    <w:qFormat/>
    <w:rPr>
      <w:b/>
      <w:bCs/>
    </w:rPr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">
    <w:name w:val="ListLabel 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3">
    <w:name w:val="ListLabel 3"/>
    <w:qFormat/>
    <w:rPr>
      <w:rFonts w:cs="Times New Roman"/>
      <w:color w:val="auto"/>
      <w:sz w:val="18"/>
    </w:rPr>
  </w:style>
  <w:style w:type="character" w:styleId="ListLabel4">
    <w:name w:val="ListLabel 4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5">
    <w:name w:val="ListLabel 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6">
    <w:name w:val="ListLabel 6"/>
    <w:qFormat/>
    <w:rPr>
      <w:rFonts w:cs="Times New Roman"/>
      <w:color w:val="auto"/>
      <w:sz w:val="18"/>
    </w:rPr>
  </w:style>
  <w:style w:type="character" w:styleId="ListLabel7">
    <w:name w:val="ListLabel 7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8">
    <w:name w:val="ListLabel 8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9">
    <w:name w:val="ListLabel 9"/>
    <w:qFormat/>
    <w:rPr>
      <w:rFonts w:cs="Times New Roman"/>
      <w:color w:val="auto"/>
      <w:sz w:val="18"/>
    </w:rPr>
  </w:style>
  <w:style w:type="character" w:styleId="ListLabel10">
    <w:name w:val="ListLabel 10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1">
    <w:name w:val="ListLabel 11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2">
    <w:name w:val="ListLabel 12"/>
    <w:qFormat/>
    <w:rPr>
      <w:rFonts w:cs="Times New Roman"/>
      <w:color w:val="auto"/>
      <w:sz w:val="18"/>
    </w:rPr>
  </w:style>
  <w:style w:type="character" w:styleId="ListLabel13">
    <w:name w:val="ListLabel 13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5">
    <w:name w:val="ListLabel 15"/>
    <w:qFormat/>
    <w:rPr>
      <w:rFonts w:cs="Times New Roman"/>
      <w:color w:val="auto"/>
      <w:sz w:val="18"/>
    </w:rPr>
  </w:style>
  <w:style w:type="character" w:styleId="ListLabel16">
    <w:name w:val="ListLabel 16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17">
    <w:name w:val="ListLabel 17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18">
    <w:name w:val="ListLabel 18"/>
    <w:qFormat/>
    <w:rPr>
      <w:rFonts w:cs="Times New Roman"/>
      <w:color w:val="auto"/>
      <w:sz w:val="18"/>
    </w:rPr>
  </w:style>
  <w:style w:type="character" w:styleId="ListLabel19">
    <w:name w:val="ListLabel 19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0">
    <w:name w:val="ListLabel 20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1">
    <w:name w:val="ListLabel 21"/>
    <w:qFormat/>
    <w:rPr>
      <w:rFonts w:cs="Times New Roman"/>
      <w:color w:val="auto"/>
      <w:sz w:val="18"/>
    </w:rPr>
  </w:style>
  <w:style w:type="character" w:styleId="ListLabel22">
    <w:name w:val="ListLabel 22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3">
    <w:name w:val="ListLabel 23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4">
    <w:name w:val="ListLabel 24"/>
    <w:qFormat/>
    <w:rPr>
      <w:rFonts w:cs="Times New Roman"/>
      <w:color w:val="auto"/>
      <w:sz w:val="18"/>
    </w:rPr>
  </w:style>
  <w:style w:type="character" w:styleId="ListLabel25">
    <w:name w:val="ListLabel 25"/>
    <w:qFormat/>
    <w:rPr>
      <w:rFonts w:cs="Times New Roman"/>
      <w:b w:val="false"/>
      <w:i w:val="false"/>
      <w:strike w:val="false"/>
      <w:dstrike w:val="false"/>
      <w:sz w:val="24"/>
    </w:rPr>
  </w:style>
  <w:style w:type="character" w:styleId="ListLabel26">
    <w:name w:val="ListLabel 26"/>
    <w:qFormat/>
    <w:rPr>
      <w:rFonts w:ascii="Times New Roman" w:hAnsi="Times New Roman" w:cs="Times New Roman"/>
      <w:b w:val="false"/>
      <w:i w:val="false"/>
      <w:strike w:val="false"/>
      <w:dstrike w:val="false"/>
      <w:sz w:val="24"/>
    </w:rPr>
  </w:style>
  <w:style w:type="character" w:styleId="ListLabel27">
    <w:name w:val="ListLabel 27"/>
    <w:qFormat/>
    <w:rPr>
      <w:rFonts w:cs="Times New Roman"/>
      <w:color w:val="auto"/>
      <w:sz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pPr>
      <w:ind w:left="0" w:right="0" w:firstLine="1701"/>
      <w:jc w:val="both"/>
    </w:pPr>
    <w:rPr>
      <w:sz w:val="24"/>
    </w:rPr>
  </w:style>
  <w:style w:type="paragraph" w:styleId="Textbody">
    <w:name w:val="Text body"/>
    <w:basedOn w:val="Normal"/>
    <w:qFormat/>
    <w:pPr>
      <w:spacing w:lineRule="auto" w:line="276" w:before="0" w:after="140"/>
      <w:textAlignment w:val="baseline"/>
    </w:pPr>
    <w:rPr>
      <w:rFonts w:ascii="Liberation Serif" w:hAnsi="Liberation Serif" w:eastAsia="SimSun" w:cs="Lucida Sans"/>
      <w:kern w:val="2"/>
      <w:sz w:val="24"/>
      <w:szCs w:val="24"/>
      <w:lang w:bidi="hi-IN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SimSun;宋体" w:cs="Lucida Sans"/>
      <w:color w:val="auto"/>
      <w:kern w:val="2"/>
      <w:sz w:val="24"/>
      <w:szCs w:val="24"/>
      <w:lang w:val="pt-BR" w:eastAsia="zh-CN" w:bidi="hi-IN"/>
    </w:rPr>
  </w:style>
  <w:style w:type="paragraph" w:styleId="Cabealho">
    <w:name w:val="Header"/>
    <w:basedOn w:val="Standard"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ableParagraph">
    <w:name w:val="Table Paragraph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LibreOffice/6.0.7.3$Windows_x86 LibreOffice_project/dc89aa7a9eabfd848af146d5086077aeed2ae4a5</Application>
  <Pages>1</Pages>
  <Words>191</Words>
  <Characters>1024</Characters>
  <CharactersWithSpaces>1200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2022-05-19T17:27:00Z</dcterms:created>
  <dc:creator>elisangela mattjie</dc:creator>
  <dc:description/>
  <dc:language>pt-BR</dc:language>
  <cp:lastModifiedBy/>
  <dcterms:modified xsi:type="dcterms:W3CDTF">2022-05-23T14:27:51Z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